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58" w:rsidRDefault="0018213E" w:rsidP="00834896">
      <w:pPr>
        <w:ind w:left="-567"/>
      </w:pPr>
      <w:bookmarkStart w:id="0" w:name="_GoBack"/>
      <w:r>
        <w:rPr>
          <w:noProof/>
          <w:lang w:val="es-ES_tradnl" w:eastAsia="es-ES_tradnl"/>
        </w:rPr>
        <w:drawing>
          <wp:inline distT="0" distB="0" distL="0" distR="0">
            <wp:extent cx="6580414" cy="909527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izo mado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554" cy="911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         </w:t>
      </w:r>
      <w:r w:rsidRPr="0018213E">
        <w:t xml:space="preserve">Diccionario geográfico-estadístico-histórico de España y sus posesiones de Ultramar, editado por Pascual </w:t>
      </w:r>
      <w:proofErr w:type="spellStart"/>
      <w:r w:rsidRPr="0018213E">
        <w:t>Madoz</w:t>
      </w:r>
      <w:proofErr w:type="spellEnd"/>
      <w:r w:rsidRPr="0018213E">
        <w:t xml:space="preserve"> en 16 gruesos volúmenes (Madrid, 1845-1850),</w:t>
      </w:r>
    </w:p>
    <w:sectPr w:rsidR="00392958" w:rsidSect="00834896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3E"/>
    <w:rsid w:val="0018213E"/>
    <w:rsid w:val="00392958"/>
    <w:rsid w:val="006713DF"/>
    <w:rsid w:val="00783267"/>
    <w:rsid w:val="0083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Amaro</dc:creator>
  <cp:lastModifiedBy>Amaro</cp:lastModifiedBy>
  <cp:revision>3</cp:revision>
  <cp:lastPrinted>2018-01-26T18:00:00Z</cp:lastPrinted>
  <dcterms:created xsi:type="dcterms:W3CDTF">2011-09-13T17:13:00Z</dcterms:created>
  <dcterms:modified xsi:type="dcterms:W3CDTF">2018-01-26T18:15:00Z</dcterms:modified>
</cp:coreProperties>
</file>